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F8316A"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w:t>
      </w:r>
      <w:r w:rsidR="0008103B">
        <w:rPr>
          <w:rFonts w:asciiTheme="minorEastAsia" w:eastAsiaTheme="minorEastAsia" w:hAnsiTheme="minorEastAsia" w:hint="eastAsia"/>
          <w:color w:val="000000"/>
          <w:spacing w:val="16"/>
          <w:kern w:val="0"/>
          <w:szCs w:val="21"/>
        </w:rPr>
        <w:t>４</w:t>
      </w:r>
      <w:r w:rsidR="00F511A4">
        <w:rPr>
          <w:rFonts w:asciiTheme="minorEastAsia" w:eastAsiaTheme="minorEastAsia" w:hAnsiTheme="minorEastAsia" w:hint="eastAsia"/>
          <w:color w:val="000000"/>
          <w:spacing w:val="16"/>
          <w:kern w:val="0"/>
          <w:szCs w:val="21"/>
        </w:rPr>
        <w:t>－</w:t>
      </w:r>
      <w:r w:rsidR="007013AE">
        <w:rPr>
          <w:rFonts w:asciiTheme="minorEastAsia" w:eastAsiaTheme="minorEastAsia" w:hAnsiTheme="minorEastAsia" w:hint="eastAsia"/>
          <w:color w:val="000000"/>
          <w:spacing w:val="16"/>
          <w:kern w:val="0"/>
          <w:szCs w:val="21"/>
        </w:rPr>
        <w:t>２</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F8316A">
        <w:rPr>
          <w:rFonts w:asciiTheme="minorEastAsia" w:eastAsiaTheme="minorEastAsia" w:hAnsiTheme="minorEastAsia" w:cs="ＭＳ ゴシック" w:hint="eastAsia"/>
          <w:kern w:val="0"/>
          <w:szCs w:val="21"/>
        </w:rPr>
        <w:t>④－</w:t>
      </w:r>
      <w:r w:rsidR="0008103B">
        <w:rPr>
          <w:rFonts w:asciiTheme="minorEastAsia" w:eastAsiaTheme="minorEastAsia" w:hAnsiTheme="minorEastAsia" w:cs="ＭＳ ゴシック" w:hint="eastAsia"/>
          <w:kern w:val="0"/>
          <w:szCs w:val="21"/>
        </w:rPr>
        <w:t>４</w:t>
      </w:r>
      <w:r w:rsidR="00F511A4">
        <w:rPr>
          <w:rFonts w:asciiTheme="minorEastAsia" w:eastAsiaTheme="minorEastAsia" w:hAnsiTheme="minorEastAsia" w:cs="ＭＳ ゴシック" w:hint="eastAsia"/>
          <w:kern w:val="0"/>
          <w:szCs w:val="21"/>
        </w:rPr>
        <w:t>－</w:t>
      </w:r>
      <w:r w:rsidR="007013AE">
        <w:rPr>
          <w:rFonts w:asciiTheme="minorEastAsia" w:eastAsiaTheme="minorEastAsia" w:hAnsiTheme="minorEastAsia" w:cs="ＭＳ ゴシック" w:hint="eastAsia"/>
          <w:kern w:val="0"/>
          <w:szCs w:val="21"/>
        </w:rPr>
        <w:t>２</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F8316A"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6D5EF8">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長　　</w:t>
      </w:r>
      <w:r w:rsidR="00F8316A">
        <w:rPr>
          <w:rFonts w:asciiTheme="minorEastAsia" w:eastAsiaTheme="minorEastAsia" w:hAnsiTheme="minorEastAsia" w:cs="ＭＳ ゴシック" w:hint="eastAsia"/>
          <w:kern w:val="0"/>
          <w:szCs w:val="21"/>
        </w:rPr>
        <w:t>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292B52" w:rsidRDefault="00292B52"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（イ）最近</w:t>
      </w:r>
      <w:r w:rsidR="00F511A4">
        <w:rPr>
          <w:rFonts w:asciiTheme="minorEastAsia" w:eastAsiaTheme="minorEastAsia" w:hAnsiTheme="minorEastAsia" w:cs="ＭＳ ゴシック" w:hint="eastAsia"/>
          <w:color w:val="000000"/>
          <w:kern w:val="0"/>
          <w:szCs w:val="21"/>
        </w:rPr>
        <w:t>６</w:t>
      </w:r>
      <w:r>
        <w:rPr>
          <w:rFonts w:asciiTheme="minorEastAsia" w:eastAsiaTheme="minorEastAsia" w:hAnsiTheme="minorEastAsia" w:cs="ＭＳ ゴシック" w:hint="eastAsia"/>
          <w:color w:val="000000"/>
          <w:kern w:val="0"/>
          <w:szCs w:val="21"/>
        </w:rPr>
        <w:t>か月間の</w:t>
      </w:r>
      <w:r w:rsidR="00F511A4">
        <w:rPr>
          <w:rFonts w:asciiTheme="minorEastAsia" w:eastAsiaTheme="minorEastAsia" w:hAnsiTheme="minorEastAsia" w:cs="ＭＳ ゴシック" w:hint="eastAsia"/>
          <w:color w:val="000000"/>
          <w:kern w:val="0"/>
          <w:szCs w:val="21"/>
        </w:rPr>
        <w:t>平均</w:t>
      </w:r>
      <w:r>
        <w:rPr>
          <w:rFonts w:asciiTheme="minorEastAsia" w:eastAsiaTheme="minorEastAsia" w:hAnsiTheme="minorEastAsia" w:cs="ＭＳ ゴシック" w:hint="eastAsia"/>
          <w:color w:val="000000"/>
          <w:kern w:val="0"/>
          <w:szCs w:val="21"/>
        </w:rPr>
        <w:t>売上等</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5A2482" w:rsidTr="00922C22">
        <w:tc>
          <w:tcPr>
            <w:tcW w:w="2268" w:type="dxa"/>
            <w:tcBorders>
              <w:bottom w:val="single" w:sz="4" w:space="0" w:color="auto"/>
            </w:tcBorders>
            <w:vAlign w:val="center"/>
          </w:tcPr>
          <w:p w:rsidR="005A2482" w:rsidRPr="005A2482" w:rsidRDefault="005A2482" w:rsidP="005A2482">
            <w:pPr>
              <w:jc w:val="center"/>
              <w:rPr>
                <w:rFonts w:asciiTheme="minorHAnsi" w:hAnsiTheme="minorHAnsi"/>
              </w:rPr>
            </w:pPr>
            <w:r>
              <w:rPr>
                <w:rFonts w:asciiTheme="minorHAnsi" w:eastAsiaTheme="minorEastAsia" w:hAnsiTheme="minorHAnsi" w:cs="ＭＳ ゴシック" w:hint="eastAsia"/>
                <w:color w:val="000000"/>
                <w:kern w:val="0"/>
                <w:szCs w:val="21"/>
              </w:rPr>
              <w:t>C</w:t>
            </w:r>
            <w:r>
              <w:rPr>
                <w:rFonts w:asciiTheme="minorHAnsi" w:eastAsiaTheme="minorEastAsia" w:hAnsiTheme="minorHAnsi" w:cs="ＭＳ ゴシック" w:hint="eastAsia"/>
                <w:color w:val="000000"/>
                <w:kern w:val="0"/>
                <w:szCs w:val="21"/>
              </w:rPr>
              <w:t>－</w:t>
            </w:r>
            <w:r>
              <w:rPr>
                <w:rFonts w:asciiTheme="minorHAnsi" w:eastAsiaTheme="minorEastAsia" w:hAnsiTheme="minorHAnsi" w:cs="ＭＳ ゴシック" w:hint="eastAsia"/>
                <w:color w:val="000000"/>
                <w:kern w:val="0"/>
                <w:szCs w:val="21"/>
              </w:rPr>
              <w:t>A</w:t>
            </w:r>
          </w:p>
        </w:tc>
        <w:tc>
          <w:tcPr>
            <w:tcW w:w="284" w:type="dxa"/>
          </w:tcPr>
          <w:p w:rsidR="005A2482" w:rsidRDefault="005A2482" w:rsidP="00922C22">
            <w:pPr>
              <w:tabs>
                <w:tab w:val="left" w:pos="855"/>
              </w:tabs>
            </w:pPr>
          </w:p>
        </w:tc>
        <w:tc>
          <w:tcPr>
            <w:tcW w:w="1134" w:type="dxa"/>
            <w:vMerge w:val="restart"/>
            <w:vAlign w:val="center"/>
          </w:tcPr>
          <w:p w:rsidR="005A2482" w:rsidRDefault="005A2482" w:rsidP="00922C22">
            <w:r>
              <w:rPr>
                <w:rFonts w:hint="eastAsia"/>
              </w:rPr>
              <w:t>×１００</w:t>
            </w:r>
          </w:p>
        </w:tc>
        <w:tc>
          <w:tcPr>
            <w:tcW w:w="4257" w:type="dxa"/>
            <w:vMerge w:val="restart"/>
            <w:vAlign w:val="center"/>
          </w:tcPr>
          <w:p w:rsidR="005A2482" w:rsidRPr="005B0797" w:rsidRDefault="005A2482" w:rsidP="005A2482">
            <w:pPr>
              <w:jc w:val="right"/>
              <w:rPr>
                <w:u w:val="single"/>
              </w:rPr>
            </w:pPr>
            <w:r w:rsidRPr="005B0797">
              <w:rPr>
                <w:rFonts w:hint="eastAsia"/>
                <w:u w:val="single"/>
              </w:rPr>
              <w:t xml:space="preserve">減少率　　　　　</w:t>
            </w:r>
            <w:r>
              <w:rPr>
                <w:rFonts w:hint="eastAsia"/>
                <w:u w:val="single"/>
              </w:rPr>
              <w:t xml:space="preserve">　　</w:t>
            </w:r>
            <w:r w:rsidRPr="005B0797">
              <w:rPr>
                <w:rFonts w:hint="eastAsia"/>
                <w:u w:val="single"/>
              </w:rPr>
              <w:t xml:space="preserve">　％（実績）</w:t>
            </w:r>
          </w:p>
        </w:tc>
      </w:tr>
      <w:tr w:rsidR="005A2482" w:rsidTr="00922C22">
        <w:tc>
          <w:tcPr>
            <w:tcW w:w="2268" w:type="dxa"/>
            <w:tcBorders>
              <w:top w:val="single" w:sz="4" w:space="0" w:color="auto"/>
            </w:tcBorders>
            <w:vAlign w:val="center"/>
          </w:tcPr>
          <w:p w:rsidR="005A2482" w:rsidRDefault="005A2482" w:rsidP="00922C22">
            <w:pPr>
              <w:jc w:val="center"/>
            </w:pPr>
            <w:r>
              <w:rPr>
                <w:rFonts w:hint="eastAsia"/>
              </w:rPr>
              <w:t>C</w:t>
            </w:r>
          </w:p>
        </w:tc>
        <w:tc>
          <w:tcPr>
            <w:tcW w:w="284" w:type="dxa"/>
          </w:tcPr>
          <w:p w:rsidR="005A2482" w:rsidRDefault="005A2482" w:rsidP="00922C22"/>
        </w:tc>
        <w:tc>
          <w:tcPr>
            <w:tcW w:w="1134" w:type="dxa"/>
            <w:vMerge/>
          </w:tcPr>
          <w:p w:rsidR="005A2482" w:rsidRDefault="005A2482" w:rsidP="00922C22"/>
        </w:tc>
        <w:tc>
          <w:tcPr>
            <w:tcW w:w="4257" w:type="dxa"/>
            <w:vMerge/>
          </w:tcPr>
          <w:p w:rsidR="005A2482" w:rsidRDefault="005A2482" w:rsidP="00922C22"/>
        </w:tc>
      </w:tr>
    </w:tbl>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F511A4">
        <w:rPr>
          <w:rFonts w:asciiTheme="minorEastAsia" w:eastAsiaTheme="minorEastAsia" w:hAnsiTheme="minorEastAsia" w:cs="ＭＳ ゴシック" w:hint="eastAsia"/>
          <w:color w:val="000000"/>
          <w:kern w:val="0"/>
          <w:szCs w:val="21"/>
        </w:rPr>
        <w:t>６</w:t>
      </w:r>
      <w:r w:rsidR="00292B52">
        <w:rPr>
          <w:rFonts w:asciiTheme="minorEastAsia" w:eastAsiaTheme="minorEastAsia" w:hAnsiTheme="minorEastAsia" w:cs="ＭＳ ゴシック" w:hint="eastAsia"/>
          <w:color w:val="000000"/>
          <w:kern w:val="0"/>
          <w:szCs w:val="21"/>
        </w:rPr>
        <w:t>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w:t>
      </w:r>
      <w:r w:rsidR="00F511A4">
        <w:rPr>
          <w:rFonts w:asciiTheme="minorEastAsia" w:eastAsiaTheme="minorEastAsia" w:hAnsiTheme="minorEastAsia" w:cs="ＭＳ ゴシック" w:hint="eastAsia"/>
          <w:color w:val="000000"/>
          <w:kern w:val="0"/>
          <w:szCs w:val="21"/>
        </w:rPr>
        <w:t>平均</w:t>
      </w:r>
      <w:r w:rsidRPr="002E6581">
        <w:rPr>
          <w:rFonts w:asciiTheme="minorEastAsia" w:eastAsiaTheme="minorEastAsia" w:hAnsiTheme="minorEastAsia" w:cs="ＭＳ ゴシック" w:hint="eastAsia"/>
          <w:color w:val="000000"/>
          <w:kern w:val="0"/>
          <w:szCs w:val="21"/>
        </w:rPr>
        <w:t>売上高等</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w:t>
      </w:r>
      <w:r w:rsidR="005A2482">
        <w:rPr>
          <w:rFonts w:asciiTheme="minorEastAsia" w:eastAsiaTheme="minorEastAsia" w:hAnsiTheme="minorEastAsia" w:cs="ＭＳ ゴシック" w:hint="eastAsia"/>
          <w:color w:val="000000"/>
          <w:kern w:val="0"/>
          <w:szCs w:val="21"/>
        </w:rPr>
        <w:t>令和元年１０月から１２月</w:t>
      </w:r>
      <w:r w:rsidR="00C714BC">
        <w:rPr>
          <w:rFonts w:asciiTheme="minorEastAsia" w:eastAsiaTheme="minorEastAsia" w:hAnsiTheme="minorEastAsia" w:cs="ＭＳ ゴシック" w:hint="eastAsia"/>
          <w:color w:val="000000"/>
          <w:kern w:val="0"/>
          <w:szCs w:val="21"/>
        </w:rPr>
        <w:t>の売上高等</w:t>
      </w:r>
      <w:r w:rsidR="00D42C45">
        <w:rPr>
          <w:rFonts w:asciiTheme="minorEastAsia" w:eastAsiaTheme="minorEastAsia" w:hAnsiTheme="minorEastAsia" w:cs="ＭＳ ゴシック" w:hint="eastAsia"/>
          <w:color w:val="000000"/>
          <w:kern w:val="0"/>
          <w:szCs w:val="21"/>
        </w:rPr>
        <w:t xml:space="preserve">　</w:t>
      </w:r>
      <w:r w:rsidR="005A2482">
        <w:rPr>
          <w:rFonts w:asciiTheme="minorEastAsia" w:eastAsiaTheme="minorEastAsia" w:hAnsiTheme="minorEastAsia" w:cs="ＭＳ ゴシック" w:hint="eastAsia"/>
          <w:color w:val="000000"/>
          <w:kern w:val="0"/>
          <w:szCs w:val="21"/>
        </w:rPr>
        <w:t xml:space="preserve">　　　</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5A2482">
        <w:rPr>
          <w:rFonts w:asciiTheme="minorEastAsia" w:eastAsiaTheme="minorEastAsia" w:hAnsiTheme="minorEastAsia" w:cs="ＭＳ ゴシック" w:hint="eastAsia"/>
          <w:color w:val="000000"/>
          <w:kern w:val="0"/>
          <w:szCs w:val="21"/>
        </w:rPr>
        <w:t>（</w:t>
      </w:r>
      <w:r w:rsidR="003324B1" w:rsidRPr="002E6581">
        <w:rPr>
          <w:rFonts w:asciiTheme="minorEastAsia" w:eastAsiaTheme="minorEastAsia" w:hAnsiTheme="minorEastAsia" w:cs="ＭＳ ゴシック" w:hint="eastAsia"/>
          <w:color w:val="000000"/>
          <w:kern w:val="0"/>
          <w:szCs w:val="21"/>
        </w:rPr>
        <w:t>注３）</w:t>
      </w:r>
    </w:p>
    <w:p w:rsidR="00292B52" w:rsidRPr="005A2482" w:rsidRDefault="005A248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 xml:space="preserve">　　Ｃ：令和元年１０月から１２月の平均売上高等（Ｂ／３）　</w:t>
      </w:r>
      <w:r>
        <w:rPr>
          <w:rFonts w:asciiTheme="minorEastAsia" w:eastAsiaTheme="minorEastAsia" w:hAnsiTheme="minorEastAsia" w:cs="ＭＳ ゴシック" w:hint="eastAsia"/>
          <w:color w:val="000000"/>
          <w:kern w:val="0"/>
          <w:szCs w:val="21"/>
          <w:u w:val="single"/>
        </w:rPr>
        <w:t xml:space="preserve">　　　　　　　　　　　　　　　円</w:t>
      </w:r>
      <w:r>
        <w:rPr>
          <w:rFonts w:asciiTheme="minorEastAsia" w:eastAsiaTheme="minorEastAsia" w:hAnsiTheme="minorEastAsia" w:cs="ＭＳ ゴシック" w:hint="eastAsia"/>
          <w:color w:val="000000"/>
          <w:kern w:val="0"/>
          <w:szCs w:val="21"/>
        </w:rPr>
        <w:t>（注３）</w:t>
      </w: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（ロ）最近３か月間の売上高等の実績見込み</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292B52" w:rsidTr="00292B52">
        <w:tc>
          <w:tcPr>
            <w:tcW w:w="2268" w:type="dxa"/>
            <w:tcBorders>
              <w:bottom w:val="single" w:sz="4" w:space="0" w:color="auto"/>
            </w:tcBorders>
            <w:vAlign w:val="center"/>
          </w:tcPr>
          <w:p w:rsidR="00292B52" w:rsidRDefault="005A2482" w:rsidP="005A2482">
            <w:pPr>
              <w:jc w:val="center"/>
            </w:pPr>
            <w:r>
              <w:rPr>
                <w:rFonts w:hint="eastAsia"/>
              </w:rPr>
              <w:t>B</w:t>
            </w:r>
            <w:r w:rsidR="00292B52">
              <w:rPr>
                <w:rFonts w:hint="eastAsia"/>
              </w:rPr>
              <w:t>－（</w:t>
            </w:r>
            <w:r w:rsidR="00292B52">
              <w:rPr>
                <w:rFonts w:hint="eastAsia"/>
              </w:rPr>
              <w:t>A</w:t>
            </w:r>
            <w:r w:rsidR="00292B52">
              <w:rPr>
                <w:rFonts w:hint="eastAsia"/>
              </w:rPr>
              <w:t>＋</w:t>
            </w:r>
            <w:r>
              <w:t>D</w:t>
            </w:r>
            <w:r w:rsidR="00292B52">
              <w:rPr>
                <w:rFonts w:hint="eastAsia"/>
              </w:rPr>
              <w:t>）</w:t>
            </w:r>
          </w:p>
        </w:tc>
        <w:tc>
          <w:tcPr>
            <w:tcW w:w="284" w:type="dxa"/>
          </w:tcPr>
          <w:p w:rsidR="00292B52" w:rsidRDefault="00292B52" w:rsidP="006B3817">
            <w:pPr>
              <w:tabs>
                <w:tab w:val="left" w:pos="855"/>
              </w:tabs>
            </w:pPr>
          </w:p>
        </w:tc>
        <w:tc>
          <w:tcPr>
            <w:tcW w:w="1134" w:type="dxa"/>
            <w:vMerge w:val="restart"/>
            <w:vAlign w:val="center"/>
          </w:tcPr>
          <w:p w:rsidR="00292B52" w:rsidRDefault="00292B52" w:rsidP="006B3817">
            <w:r>
              <w:rPr>
                <w:rFonts w:hint="eastAsia"/>
              </w:rPr>
              <w:t>×１００</w:t>
            </w:r>
          </w:p>
        </w:tc>
        <w:tc>
          <w:tcPr>
            <w:tcW w:w="4257" w:type="dxa"/>
            <w:vMerge w:val="restart"/>
            <w:vAlign w:val="center"/>
          </w:tcPr>
          <w:p w:rsidR="00292B52" w:rsidRPr="005B0797" w:rsidRDefault="00292B52" w:rsidP="006B381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292B52" w:rsidTr="00292B52">
        <w:tc>
          <w:tcPr>
            <w:tcW w:w="2268" w:type="dxa"/>
            <w:tcBorders>
              <w:top w:val="single" w:sz="4" w:space="0" w:color="auto"/>
            </w:tcBorders>
            <w:vAlign w:val="center"/>
          </w:tcPr>
          <w:p w:rsidR="00292B52" w:rsidRDefault="005A2482" w:rsidP="006B3817">
            <w:pPr>
              <w:jc w:val="center"/>
            </w:pPr>
            <w:r>
              <w:rPr>
                <w:rFonts w:hint="eastAsia"/>
              </w:rPr>
              <w:t>B</w:t>
            </w:r>
          </w:p>
        </w:tc>
        <w:tc>
          <w:tcPr>
            <w:tcW w:w="284" w:type="dxa"/>
          </w:tcPr>
          <w:p w:rsidR="00292B52" w:rsidRDefault="00292B52" w:rsidP="006B3817"/>
        </w:tc>
        <w:tc>
          <w:tcPr>
            <w:tcW w:w="1134" w:type="dxa"/>
            <w:vMerge/>
          </w:tcPr>
          <w:p w:rsidR="00292B52" w:rsidRDefault="00292B52" w:rsidP="006B3817"/>
        </w:tc>
        <w:tc>
          <w:tcPr>
            <w:tcW w:w="4257" w:type="dxa"/>
            <w:vMerge/>
          </w:tcPr>
          <w:p w:rsidR="00292B52" w:rsidRDefault="00292B52" w:rsidP="006B3817"/>
        </w:tc>
      </w:tr>
    </w:tbl>
    <w:p w:rsidR="00292B52" w:rsidRPr="00292B52" w:rsidRDefault="00292B52" w:rsidP="006D5EF8">
      <w:pPr>
        <w:suppressAutoHyphens/>
        <w:kinsoku w:val="0"/>
        <w:overflowPunct w:val="0"/>
        <w:autoSpaceDE w:val="0"/>
        <w:autoSpaceDN w:val="0"/>
        <w:adjustRightInd w:val="0"/>
        <w:spacing w:line="360" w:lineRule="auto"/>
        <w:ind w:right="-1"/>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hint="eastAsia"/>
          <w:color w:val="000000"/>
          <w:spacing w:val="16"/>
          <w:kern w:val="0"/>
          <w:szCs w:val="21"/>
        </w:rPr>
        <w:t xml:space="preserve">　　</w:t>
      </w:r>
      <w:r w:rsidR="005A2482">
        <w:rPr>
          <w:rFonts w:asciiTheme="minorEastAsia" w:eastAsiaTheme="minorEastAsia" w:hAnsiTheme="minorEastAsia" w:hint="eastAsia"/>
          <w:color w:val="000000"/>
          <w:spacing w:val="16"/>
          <w:kern w:val="0"/>
          <w:szCs w:val="21"/>
        </w:rPr>
        <w:t>Ｄ</w:t>
      </w:r>
      <w:r>
        <w:rPr>
          <w:rFonts w:asciiTheme="minorEastAsia" w:eastAsiaTheme="minorEastAsia" w:hAnsiTheme="minorEastAsia" w:hint="eastAsia"/>
          <w:color w:val="000000"/>
          <w:spacing w:val="16"/>
          <w:kern w:val="0"/>
          <w:szCs w:val="21"/>
        </w:rPr>
        <w:t xml:space="preserve">：Ａの期間後２か月間の見込売上高等　　　</w:t>
      </w:r>
      <w:r w:rsidR="005A2482">
        <w:rPr>
          <w:rFonts w:asciiTheme="minorEastAsia" w:eastAsiaTheme="minorEastAsia" w:hAnsiTheme="minorEastAsia" w:hint="eastAsia"/>
          <w:color w:val="000000"/>
          <w:spacing w:val="16"/>
          <w:kern w:val="0"/>
          <w:szCs w:val="21"/>
        </w:rPr>
        <w:t xml:space="preserve">　</w:t>
      </w:r>
      <w:r>
        <w:rPr>
          <w:rFonts w:asciiTheme="minorEastAsia" w:eastAsiaTheme="minorEastAsia" w:hAnsiTheme="minorEastAsia" w:hint="eastAsia"/>
          <w:color w:val="000000"/>
          <w:spacing w:val="16"/>
          <w:kern w:val="0"/>
          <w:szCs w:val="21"/>
        </w:rPr>
        <w:t xml:space="preserve">　</w:t>
      </w:r>
      <w:r>
        <w:rPr>
          <w:rFonts w:asciiTheme="minorEastAsia" w:eastAsiaTheme="minorEastAsia" w:hAnsiTheme="minorEastAsia" w:hint="eastAsia"/>
          <w:color w:val="000000"/>
          <w:spacing w:val="16"/>
          <w:kern w:val="0"/>
          <w:szCs w:val="21"/>
          <w:u w:val="single"/>
        </w:rPr>
        <w:t xml:space="preserve">　　　　　　　　　　　　　円</w:t>
      </w: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w:t>
      </w:r>
      <w:r w:rsidR="005A2482">
        <w:rPr>
          <w:rFonts w:asciiTheme="minorEastAsia" w:eastAsiaTheme="minorEastAsia" w:hAnsiTheme="minorEastAsia" w:cs="ＭＳ ゴシック" w:hint="eastAsia"/>
          <w:color w:val="000000"/>
          <w:kern w:val="0"/>
          <w:szCs w:val="21"/>
        </w:rPr>
        <w:t>であって、業歴３か月以上１年１か月未満の場合あるいは前年以降、事業拡大等により前年比較が適当でない</w:t>
      </w:r>
      <w:r w:rsidRPr="002E6581">
        <w:rPr>
          <w:rFonts w:asciiTheme="minorEastAsia" w:eastAsiaTheme="minorEastAsia" w:hAnsiTheme="minorEastAsia" w:cs="ＭＳ ゴシック" w:hint="eastAsia"/>
          <w:color w:val="000000"/>
          <w:kern w:val="0"/>
          <w:szCs w:val="21"/>
        </w:rPr>
        <w:t>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F012AD">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F8316A">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F8316A">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F8316A">
        <w:rPr>
          <w:rFonts w:hint="eastAsia"/>
        </w:rPr>
        <w:t xml:space="preserve">日から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8103B"/>
    <w:rsid w:val="000A6E5F"/>
    <w:rsid w:val="000D60B0"/>
    <w:rsid w:val="00124952"/>
    <w:rsid w:val="00174B2A"/>
    <w:rsid w:val="00190084"/>
    <w:rsid w:val="00243219"/>
    <w:rsid w:val="00292B52"/>
    <w:rsid w:val="002A3402"/>
    <w:rsid w:val="002E6581"/>
    <w:rsid w:val="003324B1"/>
    <w:rsid w:val="00363652"/>
    <w:rsid w:val="004706B5"/>
    <w:rsid w:val="00511FF4"/>
    <w:rsid w:val="00576438"/>
    <w:rsid w:val="005A2482"/>
    <w:rsid w:val="005E2C65"/>
    <w:rsid w:val="005F591B"/>
    <w:rsid w:val="0066374D"/>
    <w:rsid w:val="00675B81"/>
    <w:rsid w:val="006B290E"/>
    <w:rsid w:val="006D58E9"/>
    <w:rsid w:val="006D5EF8"/>
    <w:rsid w:val="007013AE"/>
    <w:rsid w:val="007D0C0E"/>
    <w:rsid w:val="008075BE"/>
    <w:rsid w:val="00870842"/>
    <w:rsid w:val="00893E32"/>
    <w:rsid w:val="00950028"/>
    <w:rsid w:val="00A20C35"/>
    <w:rsid w:val="00A37E49"/>
    <w:rsid w:val="00A556FC"/>
    <w:rsid w:val="00AD7003"/>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7074A"/>
    <w:rsid w:val="00E1387D"/>
    <w:rsid w:val="00E40E20"/>
    <w:rsid w:val="00E64AA6"/>
    <w:rsid w:val="00E94C12"/>
    <w:rsid w:val="00EA4367"/>
    <w:rsid w:val="00EC0CC6"/>
    <w:rsid w:val="00F012AD"/>
    <w:rsid w:val="00F511A4"/>
    <w:rsid w:val="00F8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9A4D2-9744-4642-BB09-2C43F62C8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34</cp:revision>
  <cp:lastPrinted>2021-01-04T01:37:00Z</cp:lastPrinted>
  <dcterms:created xsi:type="dcterms:W3CDTF">2012-10-17T02:15:00Z</dcterms:created>
  <dcterms:modified xsi:type="dcterms:W3CDTF">2021-01-04T01:38:00Z</dcterms:modified>
</cp:coreProperties>
</file>