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5833" w14:textId="6451B33D" w:rsidR="0051340F" w:rsidRPr="00830726" w:rsidRDefault="0051340F">
      <w:pPr>
        <w:widowControl/>
        <w:overflowPunct/>
        <w:adjustRightInd/>
        <w:jc w:val="left"/>
        <w:textAlignment w:val="auto"/>
        <w:rPr>
          <w:rFonts w:ascii="游ゴシック" w:eastAsia="游ゴシック" w:hAnsi="游ゴシック"/>
          <w:color w:val="auto"/>
          <w:sz w:val="22"/>
        </w:rPr>
      </w:pPr>
    </w:p>
    <w:p w14:paraId="19C69371" w14:textId="75D37E5E" w:rsidR="0051340F" w:rsidRPr="00830726" w:rsidRDefault="006A1EF8">
      <w:pPr>
        <w:wordWrap w:val="0"/>
        <w:ind w:rightChars="100" w:right="240"/>
        <w:jc w:val="right"/>
        <w:rPr>
          <w:rFonts w:ascii="游ゴシック" w:eastAsia="游ゴシック" w:hAnsi="游ゴシック"/>
          <w:sz w:val="22"/>
        </w:rPr>
      </w:pPr>
      <w:r w:rsidRPr="00830726">
        <w:rPr>
          <w:rFonts w:ascii="游ゴシック" w:eastAsia="游ゴシック" w:hAnsi="游ゴシック" w:hint="eastAsia"/>
          <w:sz w:val="22"/>
        </w:rPr>
        <w:t xml:space="preserve">　　</w:t>
      </w:r>
    </w:p>
    <w:p w14:paraId="5B85BA94" w14:textId="61892D09" w:rsidR="00B21ED0" w:rsidRDefault="00B21ED0" w:rsidP="00B21ED0">
      <w:pPr>
        <w:ind w:firstLineChars="100" w:firstLine="280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旧サテライト妙高リノベーション事業現地見学会参加申込書</w:t>
      </w:r>
    </w:p>
    <w:p w14:paraId="70FD3402" w14:textId="64888EC0" w:rsidR="00B21ED0" w:rsidRPr="00B21ED0" w:rsidRDefault="00B21ED0" w:rsidP="00B21ED0">
      <w:pPr>
        <w:ind w:firstLineChars="100" w:firstLine="280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（公募型プロボーザル）</w:t>
      </w:r>
    </w:p>
    <w:p w14:paraId="26F14388" w14:textId="77777777" w:rsidR="00487ECB" w:rsidRDefault="00487ECB">
      <w:pPr>
        <w:ind w:firstLineChars="100" w:firstLine="240"/>
        <w:rPr>
          <w:rFonts w:ascii="游ゴシック" w:eastAsia="游ゴシック" w:hAnsi="游ゴシック"/>
          <w:szCs w:val="24"/>
        </w:rPr>
      </w:pPr>
    </w:p>
    <w:p w14:paraId="60E56041" w14:textId="28C4F4D4" w:rsidR="0051340F" w:rsidRPr="00487ECB" w:rsidRDefault="006A1EF8">
      <w:pPr>
        <w:ind w:firstLineChars="100" w:firstLine="240"/>
        <w:rPr>
          <w:rFonts w:ascii="游ゴシック" w:eastAsia="游ゴシック" w:hAnsi="游ゴシック"/>
          <w:szCs w:val="24"/>
        </w:rPr>
      </w:pPr>
      <w:r w:rsidRPr="00487ECB">
        <w:rPr>
          <w:rFonts w:ascii="游ゴシック" w:eastAsia="游ゴシック" w:hAnsi="游ゴシック" w:hint="eastAsia"/>
          <w:szCs w:val="24"/>
        </w:rPr>
        <w:t xml:space="preserve">妙高市長　</w:t>
      </w:r>
      <w:r w:rsidR="00B21ED0" w:rsidRPr="00487ECB">
        <w:rPr>
          <w:rFonts w:ascii="游ゴシック" w:eastAsia="游ゴシック" w:hAnsi="游ゴシック" w:hint="eastAsia"/>
          <w:szCs w:val="24"/>
        </w:rPr>
        <w:t xml:space="preserve">　</w:t>
      </w:r>
      <w:r w:rsidRPr="00487ECB">
        <w:rPr>
          <w:rFonts w:ascii="游ゴシック" w:eastAsia="游ゴシック" w:hAnsi="游ゴシック" w:hint="eastAsia"/>
          <w:szCs w:val="24"/>
        </w:rPr>
        <w:t>様</w:t>
      </w:r>
    </w:p>
    <w:p w14:paraId="5AAA8A2F" w14:textId="4DED25EB" w:rsidR="0051340F" w:rsidRPr="00487ECB" w:rsidRDefault="00B21ED0">
      <w:pPr>
        <w:rPr>
          <w:rFonts w:ascii="游ゴシック" w:eastAsia="游ゴシック" w:hAnsi="游ゴシック"/>
          <w:szCs w:val="24"/>
        </w:rPr>
      </w:pPr>
      <w:r w:rsidRPr="00487ECB">
        <w:rPr>
          <w:rFonts w:ascii="游ゴシック" w:eastAsia="游ゴシック" w:hAnsi="游ゴシック" w:hint="eastAsia"/>
          <w:szCs w:val="24"/>
        </w:rPr>
        <w:t xml:space="preserve">　</w:t>
      </w:r>
    </w:p>
    <w:p w14:paraId="7DF89340" w14:textId="05304B49" w:rsidR="00B21ED0" w:rsidRPr="00487ECB" w:rsidRDefault="00B21ED0">
      <w:pPr>
        <w:rPr>
          <w:rFonts w:ascii="游ゴシック" w:eastAsia="游ゴシック" w:hAnsi="游ゴシック"/>
          <w:szCs w:val="24"/>
        </w:rPr>
      </w:pPr>
      <w:r w:rsidRPr="00487ECB">
        <w:rPr>
          <w:rFonts w:ascii="游ゴシック" w:eastAsia="游ゴシック" w:hAnsi="游ゴシック" w:hint="eastAsia"/>
          <w:szCs w:val="24"/>
        </w:rPr>
        <w:t xml:space="preserve">　</w:t>
      </w:r>
      <w:r w:rsidR="00487ECB">
        <w:rPr>
          <w:rFonts w:ascii="游ゴシック" w:eastAsia="游ゴシック" w:hAnsi="游ゴシック" w:hint="eastAsia"/>
          <w:szCs w:val="24"/>
        </w:rPr>
        <w:t xml:space="preserve">　</w:t>
      </w:r>
      <w:r w:rsidRPr="00487ECB">
        <w:rPr>
          <w:rFonts w:ascii="游ゴシック" w:eastAsia="游ゴシック" w:hAnsi="游ゴシック" w:hint="eastAsia"/>
          <w:szCs w:val="24"/>
        </w:rPr>
        <w:t>次の</w:t>
      </w:r>
      <w:r w:rsidR="00487ECB" w:rsidRPr="00487ECB">
        <w:rPr>
          <w:rFonts w:ascii="游ゴシック" w:eastAsia="游ゴシック" w:hAnsi="游ゴシック" w:hint="eastAsia"/>
          <w:szCs w:val="24"/>
        </w:rPr>
        <w:t>とおり現地見学会への参加を申し込みます。</w:t>
      </w:r>
    </w:p>
    <w:p w14:paraId="731FD142" w14:textId="77777777" w:rsidR="0051340F" w:rsidRPr="00487ECB" w:rsidRDefault="0051340F">
      <w:pPr>
        <w:rPr>
          <w:rFonts w:ascii="游ゴシック" w:eastAsia="游ゴシック" w:hAnsi="游ゴシック"/>
          <w:szCs w:val="24"/>
        </w:rPr>
      </w:pPr>
    </w:p>
    <w:p w14:paraId="26ABB648" w14:textId="7A56D7E5" w:rsidR="0051340F" w:rsidRPr="00487ECB" w:rsidRDefault="00D06E49">
      <w:pPr>
        <w:ind w:firstLineChars="100" w:firstLine="240"/>
        <w:rPr>
          <w:rFonts w:ascii="游ゴシック" w:eastAsia="游ゴシック" w:hAnsi="游ゴシック"/>
          <w:szCs w:val="24"/>
        </w:rPr>
      </w:pPr>
      <w:r w:rsidRPr="00487ECB">
        <w:rPr>
          <w:rFonts w:ascii="游ゴシック" w:eastAsia="游ゴシック" w:hAnsi="游ゴシック" w:hint="eastAsia"/>
          <w:szCs w:val="24"/>
        </w:rPr>
        <w:t>旧サテライト妙高リノベーション事業</w:t>
      </w:r>
      <w:r w:rsidR="006A1EF8" w:rsidRPr="00487ECB">
        <w:rPr>
          <w:rFonts w:ascii="游ゴシック" w:eastAsia="游ゴシック" w:hAnsi="游ゴシック" w:hint="eastAsia"/>
          <w:szCs w:val="24"/>
        </w:rPr>
        <w:t>に係る公募に</w:t>
      </w:r>
      <w:r w:rsidR="009C39A3" w:rsidRPr="00487ECB">
        <w:rPr>
          <w:rFonts w:ascii="游ゴシック" w:eastAsia="游ゴシック" w:hAnsi="游ゴシック" w:hint="eastAsia"/>
          <w:szCs w:val="24"/>
        </w:rPr>
        <w:t>あたり</w:t>
      </w:r>
      <w:r w:rsidR="006A1EF8" w:rsidRPr="00487ECB">
        <w:rPr>
          <w:rFonts w:ascii="游ゴシック" w:eastAsia="游ゴシック" w:hAnsi="游ゴシック" w:hint="eastAsia"/>
          <w:szCs w:val="24"/>
        </w:rPr>
        <w:t>次のとおり質問します。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7185"/>
      </w:tblGrid>
      <w:tr w:rsidR="00487ECB" w:rsidRPr="00830726" w14:paraId="008E2578" w14:textId="2592E1E1" w:rsidTr="00487ECB">
        <w:trPr>
          <w:trHeight w:val="690"/>
        </w:trPr>
        <w:tc>
          <w:tcPr>
            <w:tcW w:w="1320" w:type="dxa"/>
            <w:shd w:val="clear" w:color="auto" w:fill="auto"/>
          </w:tcPr>
          <w:p w14:paraId="39BF723B" w14:textId="6B864947" w:rsidR="00487ECB" w:rsidRPr="00830726" w:rsidRDefault="00487ECB" w:rsidP="00487ECB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事業者名</w:t>
            </w:r>
          </w:p>
        </w:tc>
        <w:tc>
          <w:tcPr>
            <w:tcW w:w="7185" w:type="dxa"/>
            <w:shd w:val="clear" w:color="auto" w:fill="auto"/>
          </w:tcPr>
          <w:p w14:paraId="0EF04C1C" w14:textId="77777777" w:rsidR="00487ECB" w:rsidRPr="00830726" w:rsidRDefault="00487ECB" w:rsidP="00487ECB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87ECB" w:rsidRPr="00830726" w14:paraId="4C55C4DB" w14:textId="465A2F9A" w:rsidTr="00487ECB">
        <w:trPr>
          <w:trHeight w:val="560"/>
        </w:trPr>
        <w:tc>
          <w:tcPr>
            <w:tcW w:w="1320" w:type="dxa"/>
            <w:shd w:val="clear" w:color="auto" w:fill="auto"/>
          </w:tcPr>
          <w:p w14:paraId="5AA0226E" w14:textId="18AD97CC" w:rsidR="00487ECB" w:rsidRDefault="00487ECB" w:rsidP="00487ECB">
            <w:pPr>
              <w:rPr>
                <w:rFonts w:ascii="游ゴシック" w:eastAsia="游ゴシック" w:hAnsi="游ゴシック"/>
                <w:sz w:val="22"/>
              </w:rPr>
            </w:pPr>
            <w:r w:rsidRPr="00830726">
              <w:rPr>
                <w:rFonts w:ascii="游ゴシック" w:eastAsia="游ゴシック" w:hAnsi="游ゴシック" w:hint="eastAsia"/>
                <w:sz w:val="22"/>
              </w:rPr>
              <w:t>所属・職名</w:t>
            </w:r>
          </w:p>
        </w:tc>
        <w:tc>
          <w:tcPr>
            <w:tcW w:w="7185" w:type="dxa"/>
            <w:shd w:val="clear" w:color="auto" w:fill="auto"/>
          </w:tcPr>
          <w:p w14:paraId="0CE10116" w14:textId="77777777" w:rsidR="00487ECB" w:rsidRDefault="00487ECB" w:rsidP="00487ECB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87ECB" w:rsidRPr="00830726" w14:paraId="16CB9CB9" w14:textId="3F324C5D" w:rsidTr="00487ECB">
        <w:trPr>
          <w:trHeight w:val="885"/>
        </w:trPr>
        <w:tc>
          <w:tcPr>
            <w:tcW w:w="1320" w:type="dxa"/>
            <w:shd w:val="clear" w:color="auto" w:fill="auto"/>
          </w:tcPr>
          <w:p w14:paraId="76758DBE" w14:textId="359AE959" w:rsidR="00487ECB" w:rsidRPr="00830726" w:rsidRDefault="00487ECB" w:rsidP="00487ECB">
            <w:pPr>
              <w:rPr>
                <w:rFonts w:ascii="游ゴシック" w:eastAsia="游ゴシック" w:hAnsi="游ゴシック"/>
                <w:sz w:val="22"/>
              </w:rPr>
            </w:pPr>
            <w:r w:rsidRPr="00830726">
              <w:rPr>
                <w:rFonts w:ascii="游ゴシック" w:eastAsia="游ゴシック" w:hAnsi="游ゴシック" w:hint="eastAsia"/>
                <w:sz w:val="22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830726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7185" w:type="dxa"/>
            <w:shd w:val="clear" w:color="auto" w:fill="auto"/>
          </w:tcPr>
          <w:p w14:paraId="07A8627B" w14:textId="77777777" w:rsidR="00487ECB" w:rsidRPr="00830726" w:rsidRDefault="00487ECB" w:rsidP="00487ECB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87ECB" w:rsidRPr="00830726" w14:paraId="62224952" w14:textId="588F6E62" w:rsidTr="00487ECB">
        <w:trPr>
          <w:trHeight w:val="1779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79430113" w14:textId="7CBBBDE1" w:rsidR="00487ECB" w:rsidRPr="00830726" w:rsidRDefault="00487ECB">
            <w:pPr>
              <w:rPr>
                <w:rFonts w:ascii="游ゴシック" w:eastAsia="游ゴシック" w:hAnsi="游ゴシック"/>
                <w:sz w:val="22"/>
              </w:rPr>
            </w:pPr>
            <w:r w:rsidRPr="00830726">
              <w:rPr>
                <w:rFonts w:ascii="游ゴシック" w:eastAsia="游ゴシック" w:hAnsi="游ゴシック" w:hint="eastAsia"/>
                <w:sz w:val="22"/>
              </w:rPr>
              <w:t>連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830726">
              <w:rPr>
                <w:rFonts w:ascii="游ゴシック" w:eastAsia="游ゴシック" w:hAnsi="游ゴシック" w:hint="eastAsia"/>
                <w:sz w:val="22"/>
              </w:rPr>
              <w:t>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830726">
              <w:rPr>
                <w:rFonts w:ascii="游ゴシック" w:eastAsia="游ゴシック" w:hAnsi="游ゴシック" w:hint="eastAsia"/>
                <w:sz w:val="22"/>
              </w:rPr>
              <w:t>先</w:t>
            </w:r>
          </w:p>
          <w:p w14:paraId="754E911F" w14:textId="3CBFF648" w:rsidR="00487ECB" w:rsidRPr="00830726" w:rsidRDefault="00487ECB" w:rsidP="00487ECB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  <w:shd w:val="clear" w:color="auto" w:fill="auto"/>
          </w:tcPr>
          <w:p w14:paraId="0A16DA6A" w14:textId="535BF1D0" w:rsidR="00487ECB" w:rsidRDefault="00487EC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担当者氏名：</w:t>
            </w:r>
          </w:p>
          <w:p w14:paraId="2A02FC68" w14:textId="76DED5B4" w:rsidR="00487ECB" w:rsidRDefault="00487EC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部　署　名：</w:t>
            </w:r>
          </w:p>
          <w:p w14:paraId="2A80F189" w14:textId="07A0DFEB" w:rsidR="00487ECB" w:rsidRDefault="00487EC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電話番号　：</w:t>
            </w:r>
          </w:p>
          <w:p w14:paraId="118A84D7" w14:textId="7A141D21" w:rsidR="00487ECB" w:rsidRPr="00830726" w:rsidRDefault="00487ECB" w:rsidP="00487ECB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e-mail　　：</w:t>
            </w:r>
          </w:p>
        </w:tc>
      </w:tr>
    </w:tbl>
    <w:p w14:paraId="617F1B02" w14:textId="278A3875" w:rsidR="0051340F" w:rsidRDefault="006A1EF8">
      <w:pPr>
        <w:rPr>
          <w:rFonts w:ascii="游ゴシック" w:eastAsia="游ゴシック" w:hAnsi="游ゴシック"/>
          <w:sz w:val="22"/>
        </w:rPr>
      </w:pPr>
      <w:r w:rsidRPr="00830726">
        <w:rPr>
          <w:rFonts w:ascii="游ゴシック" w:eastAsia="游ゴシック" w:hAnsi="游ゴシック" w:hint="eastAsia"/>
          <w:sz w:val="22"/>
        </w:rPr>
        <w:t xml:space="preserve">　※電子メールで送付すること。</w:t>
      </w:r>
    </w:p>
    <w:p w14:paraId="26E61B23" w14:textId="5CEAFDFB" w:rsidR="00487ECB" w:rsidRPr="00BB6D93" w:rsidRDefault="00487ECB" w:rsidP="00487ECB">
      <w:pPr>
        <w:ind w:firstLineChars="100" w:firstLine="240"/>
        <w:rPr>
          <w:rFonts w:ascii="游ゴシック" w:eastAsia="游ゴシック" w:hAnsi="游ゴシック"/>
        </w:rPr>
      </w:pPr>
      <w:r w:rsidRPr="00BB6D93">
        <w:rPr>
          <w:rFonts w:ascii="游ゴシック" w:eastAsia="游ゴシック" w:hAnsi="游ゴシック" w:hint="eastAsia"/>
        </w:rPr>
        <w:t>参加を希望される場合は、</w:t>
      </w:r>
      <w:r w:rsidRPr="00487ECB">
        <w:rPr>
          <w:rFonts w:ascii="游ゴシック" w:eastAsia="游ゴシック" w:hAnsi="游ゴシック" w:hint="eastAsia"/>
          <w:b/>
          <w:bCs/>
          <w:u w:val="single"/>
        </w:rPr>
        <w:t>令和６年４月１</w:t>
      </w:r>
      <w:r w:rsidR="002B3140">
        <w:rPr>
          <w:rFonts w:ascii="游ゴシック" w:eastAsia="游ゴシック" w:hAnsi="游ゴシック" w:hint="eastAsia"/>
          <w:b/>
          <w:bCs/>
          <w:u w:val="single"/>
        </w:rPr>
        <w:t>２</w:t>
      </w:r>
      <w:r w:rsidRPr="00487ECB">
        <w:rPr>
          <w:rFonts w:ascii="游ゴシック" w:eastAsia="游ゴシック" w:hAnsi="游ゴシック" w:hint="eastAsia"/>
          <w:b/>
          <w:bCs/>
          <w:u w:val="single"/>
        </w:rPr>
        <w:t>日（金）</w:t>
      </w:r>
      <w:r w:rsidRPr="00BB6D93">
        <w:rPr>
          <w:rFonts w:ascii="游ゴシック" w:eastAsia="游ゴシック" w:hAnsi="游ゴシック" w:hint="eastAsia"/>
        </w:rPr>
        <w:t>までに「現地見学会参</w:t>
      </w:r>
    </w:p>
    <w:p w14:paraId="2FE6A1E5" w14:textId="77777777" w:rsidR="00487ECB" w:rsidRDefault="00487ECB" w:rsidP="00487ECB">
      <w:pPr>
        <w:ind w:firstLineChars="100" w:firstLine="240"/>
        <w:rPr>
          <w:rFonts w:ascii="游ゴシック" w:eastAsia="游ゴシック" w:hAnsi="游ゴシック"/>
        </w:rPr>
      </w:pPr>
      <w:r w:rsidRPr="00BB6D93">
        <w:rPr>
          <w:rFonts w:ascii="游ゴシック" w:eastAsia="游ゴシック" w:hAnsi="游ゴシック" w:hint="eastAsia"/>
        </w:rPr>
        <w:t>加申込書」に必要事項を記入の上</w:t>
      </w:r>
    </w:p>
    <w:p w14:paraId="2EF685C1" w14:textId="3DDD9E71" w:rsidR="00487ECB" w:rsidRDefault="00487ECB" w:rsidP="00487ECB">
      <w:pPr>
        <w:ind w:firstLineChars="100" w:firstLine="240"/>
        <w:rPr>
          <w:rFonts w:ascii="游ゴシック" w:eastAsia="游ゴシック" w:hAnsi="游ゴシック"/>
        </w:rPr>
      </w:pPr>
      <w:r w:rsidRPr="00BB6D93">
        <w:rPr>
          <w:rFonts w:ascii="游ゴシック" w:eastAsia="游ゴシック" w:hAnsi="游ゴシック" w:hint="eastAsia"/>
        </w:rPr>
        <w:t>Ｅメール（</w:t>
      </w:r>
      <w:r>
        <w:rPr>
          <w:rFonts w:ascii="游ゴシック" w:eastAsia="游ゴシック" w:hAnsi="游ゴシック" w:hint="eastAsia"/>
        </w:rPr>
        <w:t>k</w:t>
      </w:r>
      <w:r>
        <w:rPr>
          <w:rFonts w:ascii="游ゴシック" w:eastAsia="游ゴシック" w:hAnsi="游ゴシック"/>
        </w:rPr>
        <w:t>ankoshoko@city.myoko.niigata.jp</w:t>
      </w:r>
      <w:r w:rsidRPr="00BB6D93">
        <w:rPr>
          <w:rFonts w:ascii="游ゴシック" w:eastAsia="游ゴシック" w:hAnsi="游ゴシック" w:hint="eastAsia"/>
        </w:rPr>
        <w:t>）で送付してください。</w:t>
      </w:r>
    </w:p>
    <w:p w14:paraId="42760FAF" w14:textId="77777777" w:rsidR="00487ECB" w:rsidRPr="00552BC3" w:rsidRDefault="00487ECB" w:rsidP="00487ECB">
      <w:pPr>
        <w:ind w:firstLineChars="100" w:firstLine="240"/>
        <w:rPr>
          <w:rFonts w:ascii="游ゴシック" w:eastAsia="游ゴシック" w:hAnsi="游ゴシック"/>
        </w:rPr>
      </w:pPr>
      <w:r w:rsidRPr="00BB6D93">
        <w:rPr>
          <w:rFonts w:ascii="游ゴシック" w:eastAsia="游ゴシック" w:hAnsi="游ゴシック" w:hint="eastAsia"/>
        </w:rPr>
        <w:t>件名は「</w:t>
      </w:r>
      <w:r>
        <w:rPr>
          <w:rFonts w:ascii="游ゴシック" w:eastAsia="游ゴシック" w:hAnsi="游ゴシック" w:hint="eastAsia"/>
        </w:rPr>
        <w:t>旧サテライト妙高</w:t>
      </w:r>
      <w:r w:rsidRPr="00BB6D93">
        <w:rPr>
          <w:rFonts w:ascii="游ゴシック" w:eastAsia="游ゴシック" w:hAnsi="游ゴシック" w:hint="eastAsia"/>
        </w:rPr>
        <w:t>【現地見学会参加申込】：事業者名」としてください。</w:t>
      </w:r>
    </w:p>
    <w:p w14:paraId="5182EDB5" w14:textId="77777777" w:rsidR="00487ECB" w:rsidRDefault="00487ECB">
      <w:pPr>
        <w:rPr>
          <w:rFonts w:ascii="游ゴシック" w:eastAsia="游ゴシック" w:hAnsi="游ゴシック"/>
          <w:color w:val="auto"/>
          <w:sz w:val="22"/>
        </w:rPr>
      </w:pPr>
    </w:p>
    <w:p w14:paraId="1A95AC56" w14:textId="43B7B75A" w:rsidR="00487ECB" w:rsidRPr="00BB6D93" w:rsidRDefault="00487ECB" w:rsidP="00487ECB">
      <w:pPr>
        <w:ind w:firstLineChars="100" w:firstLine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color w:val="auto"/>
          <w:sz w:val="22"/>
        </w:rPr>
        <w:t>◆</w:t>
      </w:r>
      <w:r w:rsidRPr="00BB6D93">
        <w:rPr>
          <w:rFonts w:ascii="游ゴシック" w:eastAsia="游ゴシック" w:hAnsi="游ゴシック" w:hint="eastAsia"/>
        </w:rPr>
        <w:t>現地見学会</w:t>
      </w:r>
    </w:p>
    <w:p w14:paraId="7B0131E3" w14:textId="797CF1EA" w:rsidR="00487ECB" w:rsidRPr="00BB6D93" w:rsidRDefault="00487ECB" w:rsidP="00487ECB">
      <w:pPr>
        <w:ind w:firstLineChars="200" w:firstLine="480"/>
        <w:rPr>
          <w:rFonts w:ascii="游ゴシック" w:eastAsia="游ゴシック" w:hAnsi="游ゴシック"/>
        </w:rPr>
      </w:pPr>
      <w:r w:rsidRPr="00BB6D93">
        <w:rPr>
          <w:rFonts w:ascii="游ゴシック" w:eastAsia="游ゴシック" w:hAnsi="游ゴシック" w:hint="eastAsia"/>
        </w:rPr>
        <w:t>日時：令和</w:t>
      </w:r>
      <w:r>
        <w:rPr>
          <w:rFonts w:ascii="游ゴシック" w:eastAsia="游ゴシック" w:hAnsi="游ゴシック" w:hint="eastAsia"/>
        </w:rPr>
        <w:t>６</w:t>
      </w:r>
      <w:r w:rsidRPr="00BB6D93">
        <w:rPr>
          <w:rFonts w:ascii="游ゴシック" w:eastAsia="游ゴシック" w:hAnsi="游ゴシック" w:hint="eastAsia"/>
        </w:rPr>
        <w:t>年</w:t>
      </w:r>
      <w:r>
        <w:rPr>
          <w:rFonts w:ascii="游ゴシック" w:eastAsia="游ゴシック" w:hAnsi="游ゴシック" w:hint="eastAsia"/>
        </w:rPr>
        <w:t>４</w:t>
      </w:r>
      <w:r w:rsidRPr="00BB6D93">
        <w:rPr>
          <w:rFonts w:ascii="游ゴシック" w:eastAsia="游ゴシック" w:hAnsi="游ゴシック" w:hint="eastAsia"/>
        </w:rPr>
        <w:t>月</w:t>
      </w:r>
      <w:r w:rsidR="002B3140">
        <w:rPr>
          <w:rFonts w:ascii="游ゴシック" w:eastAsia="游ゴシック" w:hAnsi="游ゴシック" w:hint="eastAsia"/>
        </w:rPr>
        <w:t>１５</w:t>
      </w:r>
      <w:r w:rsidRPr="00BB6D93">
        <w:rPr>
          <w:rFonts w:ascii="游ゴシック" w:eastAsia="游ゴシック" w:hAnsi="游ゴシック" w:hint="eastAsia"/>
        </w:rPr>
        <w:t>日（</w:t>
      </w:r>
      <w:r>
        <w:rPr>
          <w:rFonts w:ascii="游ゴシック" w:eastAsia="游ゴシック" w:hAnsi="游ゴシック" w:hint="eastAsia"/>
        </w:rPr>
        <w:t>月</w:t>
      </w:r>
      <w:r w:rsidRPr="00BB6D93">
        <w:rPr>
          <w:rFonts w:ascii="游ゴシック" w:eastAsia="游ゴシック" w:hAnsi="游ゴシック" w:hint="eastAsia"/>
        </w:rPr>
        <w:t>）</w:t>
      </w:r>
      <w:r w:rsidRPr="00BB6D93">
        <w:rPr>
          <w:rFonts w:ascii="游ゴシック" w:eastAsia="游ゴシック" w:hAnsi="游ゴシック"/>
        </w:rPr>
        <w:t xml:space="preserve"> 13</w:t>
      </w:r>
      <w:r w:rsidRPr="00BB6D93">
        <w:rPr>
          <w:rFonts w:ascii="游ゴシック" w:eastAsia="游ゴシック" w:hAnsi="游ゴシック" w:hint="eastAsia"/>
        </w:rPr>
        <w:t>時</w:t>
      </w:r>
      <w:r w:rsidRPr="00BB6D93">
        <w:rPr>
          <w:rFonts w:ascii="游ゴシック" w:eastAsia="游ゴシック" w:hAnsi="游ゴシック"/>
        </w:rPr>
        <w:t>30</w:t>
      </w:r>
      <w:r w:rsidRPr="00BB6D93">
        <w:rPr>
          <w:rFonts w:ascii="游ゴシック" w:eastAsia="游ゴシック" w:hAnsi="游ゴシック" w:hint="eastAsia"/>
        </w:rPr>
        <w:t>分～</w:t>
      </w:r>
      <w:r w:rsidRPr="00BB6D93">
        <w:rPr>
          <w:rFonts w:ascii="游ゴシック" w:eastAsia="游ゴシック" w:hAnsi="游ゴシック"/>
        </w:rPr>
        <w:t>16</w:t>
      </w:r>
      <w:r w:rsidRPr="00BB6D93">
        <w:rPr>
          <w:rFonts w:ascii="游ゴシック" w:eastAsia="游ゴシック" w:hAnsi="游ゴシック" w:hint="eastAsia"/>
        </w:rPr>
        <w:t>時</w:t>
      </w:r>
      <w:r w:rsidRPr="00BB6D93">
        <w:rPr>
          <w:rFonts w:ascii="游ゴシック" w:eastAsia="游ゴシック" w:hAnsi="游ゴシック"/>
        </w:rPr>
        <w:t>30</w:t>
      </w:r>
      <w:r w:rsidRPr="00BB6D93">
        <w:rPr>
          <w:rFonts w:ascii="游ゴシック" w:eastAsia="游ゴシック" w:hAnsi="游ゴシック" w:hint="eastAsia"/>
        </w:rPr>
        <w:t>分</w:t>
      </w:r>
    </w:p>
    <w:p w14:paraId="77E3B8B7" w14:textId="77777777" w:rsidR="00487ECB" w:rsidRPr="00BB6D93" w:rsidRDefault="00487ECB" w:rsidP="00487ECB">
      <w:pPr>
        <w:ind w:firstLineChars="200" w:firstLine="480"/>
        <w:rPr>
          <w:rFonts w:ascii="游ゴシック" w:eastAsia="游ゴシック" w:hAnsi="游ゴシック"/>
        </w:rPr>
      </w:pPr>
      <w:r w:rsidRPr="00BB6D93">
        <w:rPr>
          <w:rFonts w:ascii="游ゴシック" w:eastAsia="游ゴシック" w:hAnsi="游ゴシック" w:hint="eastAsia"/>
        </w:rPr>
        <w:t>会場：</w:t>
      </w:r>
      <w:r>
        <w:rPr>
          <w:rFonts w:ascii="游ゴシック" w:eastAsia="游ゴシック" w:hAnsi="游ゴシック" w:hint="eastAsia"/>
        </w:rPr>
        <w:t>旧サテライト妙高　※直接現地へお越しください。</w:t>
      </w:r>
    </w:p>
    <w:p w14:paraId="76322A01" w14:textId="178B8009" w:rsidR="00487ECB" w:rsidRPr="00BB6D93" w:rsidRDefault="00487ECB" w:rsidP="00487ECB">
      <w:pPr>
        <w:ind w:firstLineChars="400" w:firstLine="9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住所：妙高市大字長森字北山2113番地</w:t>
      </w:r>
    </w:p>
    <w:p w14:paraId="13364107" w14:textId="7D826D5C" w:rsidR="00487ECB" w:rsidRPr="00487ECB" w:rsidRDefault="00487ECB">
      <w:pPr>
        <w:rPr>
          <w:rFonts w:ascii="游ゴシック" w:eastAsia="游ゴシック" w:hAnsi="游ゴシック"/>
          <w:color w:val="auto"/>
          <w:sz w:val="22"/>
        </w:rPr>
      </w:pPr>
    </w:p>
    <w:sectPr w:rsidR="00487ECB" w:rsidRPr="00487ECB" w:rsidSect="00487ECB">
      <w:type w:val="nextColumn"/>
      <w:pgSz w:w="11907" w:h="16839"/>
      <w:pgMar w:top="1418" w:right="1418" w:bottom="1134" w:left="1418" w:header="851" w:footer="567" w:gutter="0"/>
      <w:pgNumType w:start="44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C3F3" w14:textId="77777777" w:rsidR="007B38EE" w:rsidRDefault="006A1EF8">
      <w:r>
        <w:separator/>
      </w:r>
    </w:p>
  </w:endnote>
  <w:endnote w:type="continuationSeparator" w:id="0">
    <w:p w14:paraId="52AFE8BC" w14:textId="77777777" w:rsidR="007B38EE" w:rsidRDefault="006A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\.纊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F351" w14:textId="77777777" w:rsidR="007B38EE" w:rsidRDefault="006A1EF8">
      <w:r>
        <w:separator/>
      </w:r>
    </w:p>
  </w:footnote>
  <w:footnote w:type="continuationSeparator" w:id="0">
    <w:p w14:paraId="6D230000" w14:textId="77777777" w:rsidR="007B38EE" w:rsidRDefault="006A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0F"/>
    <w:rsid w:val="002B3140"/>
    <w:rsid w:val="00487ECB"/>
    <w:rsid w:val="0051340F"/>
    <w:rsid w:val="00566551"/>
    <w:rsid w:val="006A1EF8"/>
    <w:rsid w:val="007B38EE"/>
    <w:rsid w:val="00830726"/>
    <w:rsid w:val="0098060A"/>
    <w:rsid w:val="009C39A3"/>
    <w:rsid w:val="00B21ED0"/>
    <w:rsid w:val="00D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1E82F"/>
  <w15:chartTrackingRefBased/>
  <w15:docId w15:val="{73535A11-0C03-4012-9AB3-EB657323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\.纊..." w:eastAsia="ＭＳ\.纊..." w:hAnsi="ＭＳ\.纊..."/>
      <w:color w:val="000000"/>
      <w:sz w:val="24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ゴシック" w:eastAsia="ＭＳ ゴシック" w:hAnsi="ＭＳ ゴシック"/>
      <w:color w:val="000000"/>
      <w:sz w:val="24"/>
    </w:rPr>
  </w:style>
  <w:style w:type="paragraph" w:styleId="ac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ＭＳ ゴシック" w:eastAsia="ＭＳ ゴシック" w:hAnsi="ＭＳ ゴシック"/>
      <w:color w:val="00000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ＭＳ ゴシック" w:eastAsia="ＭＳ ゴシック" w:hAnsi="ＭＳ ゴシック"/>
      <w:b/>
      <w:color w:val="000000"/>
      <w:sz w:val="24"/>
    </w:rPr>
  </w:style>
  <w:style w:type="paragraph" w:styleId="af2">
    <w:name w:val="Note Heading"/>
    <w:basedOn w:val="a"/>
    <w:next w:val="a"/>
    <w:link w:val="af3"/>
    <w:pPr>
      <w:jc w:val="center"/>
    </w:pPr>
    <w:rPr>
      <w:color w:val="auto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4"/>
    </w:rPr>
  </w:style>
  <w:style w:type="paragraph" w:styleId="af4">
    <w:name w:val="Closing"/>
    <w:basedOn w:val="a"/>
    <w:link w:val="af5"/>
    <w:pPr>
      <w:jc w:val="right"/>
    </w:pPr>
    <w:rPr>
      <w:color w:val="auto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4"/>
    </w:rPr>
  </w:style>
  <w:style w:type="paragraph" w:styleId="af6">
    <w:name w:val="Revision"/>
    <w:rPr>
      <w:rFonts w:ascii="ＭＳ ゴシック" w:eastAsia="ＭＳ ゴシック" w:hAnsi="ＭＳ ゴシック"/>
      <w:color w:val="000000"/>
      <w:sz w:val="24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ysClr val="window" lastClr="FFFFFF">
            <a:alpha val="34000"/>
          </a:sysClr>
        </a:solidFill>
        <a:ln w="6350" cap="flat" cmpd="sng" algn="ctr">
          <a:solidFill>
            <a:sysClr val="windowText" lastClr="00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 w="38100">
          <a:solidFill>
            <a:schemeClr val="tx1"/>
          </a:solidFill>
          <a:prstDash val="solid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 Kunihiko</dc:creator>
  <cp:lastModifiedBy>田中宏顕</cp:lastModifiedBy>
  <cp:revision>72</cp:revision>
  <cp:lastPrinted>2022-07-18T09:42:00Z</cp:lastPrinted>
  <dcterms:created xsi:type="dcterms:W3CDTF">2020-03-03T04:38:00Z</dcterms:created>
  <dcterms:modified xsi:type="dcterms:W3CDTF">2024-03-30T03:12:00Z</dcterms:modified>
</cp:coreProperties>
</file>