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168275</wp:posOffset>
                </wp:positionV>
                <wp:extent cx="6168390" cy="9334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6839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after="145" w:afterLines="50" w:afterAutospacing="0" w:line="280" w:lineRule="exact"/>
                              <w:ind w:firstLine="210" w:firstLineChars="100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令和５年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1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</w:rPr>
                              <w:t>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argin-top:13.25pt;mso-position-vertical-relative:text;mso-position-horizontal-relative:margin;position:absolute;height:73.5pt;width:485.7pt;margin-left:3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after="145" w:afterLines="50" w:afterAutospacing="0" w:line="280" w:lineRule="exact"/>
                        <w:ind w:firstLine="210" w:firstLineChars="100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令和５年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1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0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□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様式第４－１</w:t>
      </w:r>
    </w:p>
    <w:tbl>
      <w:tblPr>
        <w:tblStyle w:val="23"/>
        <w:tblpPr w:leftFromText="0" w:rightFromText="0" w:topFromText="0" w:bottomFromText="0" w:vertAnchor="text" w:horzAnchor="margin" w:tblpX="47" w:tblpY="30"/>
        <w:tblOverlap w:val="never"/>
        <w:tblW w:w="9736" w:type="dxa"/>
        <w:tblLayout w:type="fixed"/>
        <w:tblLook w:firstRow="1" w:lastRow="0" w:firstColumn="1" w:lastColumn="0" w:noHBand="0" w:noVBand="1" w:val="04A0"/>
      </w:tblPr>
      <w:tblGrid>
        <w:gridCol w:w="9736"/>
      </w:tblGrid>
      <w:tr>
        <w:trPr/>
        <w:tc>
          <w:tcPr>
            <w:tcW w:w="973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中小企業信用保険法第２条第５項第４号の規定による認定申請書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年　　月　　日　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妙高市長　　宛て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申請者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所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名　称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代表者　　　　　　　　　　　　　　　　　　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bookmarkStart w:id="0" w:name="_GoBack"/>
            <w:bookmarkEnd w:id="0"/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私は、　　　　　　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１　事業開始年月日　　　　　　　　　　　　　　　　　</w:t>
            </w:r>
            <w:r>
              <w:rPr>
                <w:rFonts w:hint="eastAsia"/>
                <w:u w:val="single" w:color="auto"/>
              </w:rPr>
              <w:t>　　　　　　　年　　　月　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２　（１）売上高等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（イ）最近１か月間の売上高等　　　　　　</w:t>
            </w:r>
          </w:p>
          <w:tbl>
            <w:tblPr>
              <w:tblStyle w:val="23"/>
              <w:tblW w:w="7943" w:type="dxa"/>
              <w:tblInd w:w="115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134"/>
              <w:gridCol w:w="284"/>
              <w:gridCol w:w="1559"/>
              <w:gridCol w:w="4966"/>
            </w:tblGrid>
            <w:tr>
              <w:trPr/>
              <w:tc>
                <w:tcPr>
                  <w:tcW w:w="1134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A</w:t>
                  </w:r>
                </w:p>
              </w:tc>
              <w:tc>
                <w:tcPr>
                  <w:tcW w:w="284" w:type="dxa"/>
                  <w:vAlign w:val="top"/>
                </w:tcPr>
                <w:p>
                  <w:pPr>
                    <w:pStyle w:val="0"/>
                    <w:tabs>
                      <w:tab w:val="left" w:leader="none" w:pos="855"/>
                    </w:tabs>
                    <w:rPr>
                      <w:rFonts w:hint="default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×１００</w:t>
                  </w:r>
                </w:p>
              </w:tc>
              <w:tc>
                <w:tcPr>
                  <w:tcW w:w="4966" w:type="dxa"/>
                  <w:vMerge w:val="restart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u w:val="single" w:color="auto"/>
                    </w:rPr>
                  </w:pPr>
                  <w:r>
                    <w:rPr>
                      <w:rFonts w:hint="eastAsia"/>
                    </w:rPr>
                    <w:t>　　</w:t>
                  </w:r>
                  <w:r>
                    <w:rPr>
                      <w:rFonts w:hint="eastAsia"/>
                      <w:u w:val="single" w:color="auto"/>
                    </w:rPr>
                    <w:t>減少率　　　　　　％（実績）</w:t>
                  </w:r>
                </w:p>
              </w:tc>
            </w:tr>
            <w:tr>
              <w:trPr/>
              <w:tc>
                <w:tcPr>
                  <w:tcW w:w="1134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B</w:t>
                  </w:r>
                </w:p>
              </w:tc>
              <w:tc>
                <w:tcPr>
                  <w:tcW w:w="284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559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4966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：災害等の発生における最近１か月間売上高等　　　　</w:t>
            </w:r>
            <w:r>
              <w:rPr>
                <w:rFonts w:hint="eastAsia"/>
                <w:u w:val="single" w:color="auto"/>
              </w:rPr>
              <w:t>　　　　　　　　　　　　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の期間に対応する前年１か月間の売上高等　　　　</w:t>
            </w:r>
            <w:r>
              <w:rPr>
                <w:rFonts w:hint="eastAsia"/>
                <w:u w:val="single" w:color="auto"/>
              </w:rPr>
              <w:t>　　　　　　　　　　　　円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（ロ）最近３か月間の売上高等の実績見込み</w:t>
            </w:r>
          </w:p>
          <w:tbl>
            <w:tblPr>
              <w:tblStyle w:val="23"/>
              <w:tblW w:w="7943" w:type="dxa"/>
              <w:tblInd w:w="115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268"/>
              <w:gridCol w:w="284"/>
              <w:gridCol w:w="1134"/>
              <w:gridCol w:w="4257"/>
            </w:tblGrid>
            <w:tr>
              <w:trPr/>
              <w:tc>
                <w:tcPr>
                  <w:tcW w:w="2268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>D</w:t>
                  </w:r>
                  <w:r>
                    <w:rPr>
                      <w:rFonts w:hint="eastAsia"/>
                    </w:rPr>
                    <w:t>）－（</w:t>
                  </w: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284" w:type="dxa"/>
                  <w:vAlign w:val="top"/>
                </w:tcPr>
                <w:p>
                  <w:pPr>
                    <w:pStyle w:val="0"/>
                    <w:tabs>
                      <w:tab w:val="left" w:leader="none" w:pos="855"/>
                    </w:tabs>
                    <w:rPr>
                      <w:rFonts w:hint="default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×１００</w:t>
                  </w:r>
                </w:p>
              </w:tc>
              <w:tc>
                <w:tcPr>
                  <w:tcW w:w="4257" w:type="dxa"/>
                  <w:vMerge w:val="restart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u w:val="single" w:color="auto"/>
                    </w:rPr>
                  </w:pPr>
                  <w:r>
                    <w:rPr>
                      <w:rFonts w:hint="eastAsia"/>
                      <w:u w:val="single" w:color="auto"/>
                    </w:rPr>
                    <w:t>減少率　　　　　　％（実績見込み）</w:t>
                  </w:r>
                </w:p>
              </w:tc>
            </w:tr>
            <w:tr>
              <w:trPr/>
              <w:tc>
                <w:tcPr>
                  <w:tcW w:w="2268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>D</w:t>
                  </w:r>
                </w:p>
              </w:tc>
              <w:tc>
                <w:tcPr>
                  <w:tcW w:w="284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134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4257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の期間後２か月間の見込み売上高等　　　　　　　</w:t>
            </w:r>
            <w:r>
              <w:rPr>
                <w:rFonts w:hint="eastAsia"/>
                <w:u w:val="single" w:color="auto"/>
              </w:rPr>
              <w:t>　　　　　　　　　　　　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の期間に対応する前年の２か月間の売上高等　　　</w:t>
            </w:r>
            <w:r>
              <w:rPr>
                <w:rFonts w:hint="eastAsia"/>
                <w:u w:val="single" w:color="auto"/>
              </w:rPr>
              <w:t>　　　　　　　　　　　　円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３　売上高等が減少し、又は減少すると見込まれる理由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（留意事項）</w:t>
      </w:r>
    </w:p>
    <w:p>
      <w:pPr>
        <w:pStyle w:val="0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①　本認定とは別に、金融機関及び信用保証協会による金融上の審査があります。</w:t>
      </w:r>
    </w:p>
    <w:tbl>
      <w:tblPr>
        <w:tblStyle w:val="23"/>
        <w:tblpPr w:leftFromText="142" w:rightFromText="142" w:topFromText="0" w:bottomFromText="0" w:vertAnchor="text" w:horzAnchor="text" w:tblpX="37" w:tblpY="600"/>
        <w:tblOverlap w:val="never"/>
        <w:tblW w:w="9742" w:type="dxa"/>
        <w:tblLayout w:type="fixed"/>
        <w:tblLook w:firstRow="1" w:lastRow="0" w:firstColumn="1" w:lastColumn="0" w:noHBand="0" w:noVBand="1" w:val="04A0"/>
      </w:tblPr>
      <w:tblGrid>
        <w:gridCol w:w="9742"/>
      </w:tblGrid>
      <w:tr>
        <w:trPr/>
        <w:tc>
          <w:tcPr>
            <w:tcW w:w="9742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観　　第　　　　　　　号　　</w:t>
            </w: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年　　　月　　　日　　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申請のとおり相違ないことを認定します。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（注）本認定書の有効期間：　　　　年　　月　　日から　　　　年　　月　　日まで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妙高市長　　　　　　　　　　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</w:t>
            </w:r>
          </w:p>
        </w:tc>
      </w:tr>
    </w:tbl>
    <w:p>
      <w:pPr>
        <w:pStyle w:val="0"/>
        <w:ind w:left="420" w:leftChars="100" w:hanging="210" w:hanging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②　妙高市長から認定を受けた後、本認定の有効期間内に金融機関又は信用保証協会に対して、経営安定関連保証の申込みを行うことが必要です。</w:t>
      </w:r>
    </w:p>
    <w:sectPr>
      <w:pgSz w:w="11906" w:h="16838"/>
      <w:pgMar w:top="283" w:right="1077" w:bottom="454" w:left="1077" w:header="851" w:footer="992" w:gutter="0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ajorEastAsia" w:hAnsiTheme="majorEastAsia" w:eastAsiaTheme="majorEastAsia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ajorEastAsia" w:hAnsiTheme="majorEastAsia" w:eastAsiaTheme="majorEastAsia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ajorEastAsia" w:hAnsiTheme="majorEastAsia" w:eastAsiaTheme="majorEastAsia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ajorEastAsia" w:hAnsiTheme="majorEastAsia" w:eastAsiaTheme="majorEastAsia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16</Words>
  <Characters>503</Characters>
  <Application>JUST Note</Application>
  <Lines>87</Lines>
  <Paragraphs>36</Paragraphs>
  <CharactersWithSpaces>790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WS14156</dc:creator>
  <cp:lastModifiedBy>蒲地まりな</cp:lastModifiedBy>
  <cp:lastPrinted>2021-01-04T01:04:00Z</cp:lastPrinted>
  <dcterms:created xsi:type="dcterms:W3CDTF">2019-10-24T01:16:00Z</dcterms:created>
  <dcterms:modified xsi:type="dcterms:W3CDTF">2024-02-07T04:26:11Z</dcterms:modified>
  <cp:revision>7</cp:revision>
</cp:coreProperties>
</file>